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pacing w:before="180" w:beforeAutospacing="0" w:after="180" w:afterAutospacing="0" w:line="360" w:lineRule="exact"/>
        <w:jc w:val="center"/>
        <w:textAlignment w:val="auto"/>
        <w:rPr>
          <w:rFonts w:ascii="华文仿宋" w:hAnsi="华文仿宋" w:eastAsia="华文仿宋"/>
          <w:b/>
          <w:bCs/>
          <w:sz w:val="36"/>
          <w:szCs w:val="36"/>
        </w:rPr>
      </w:pPr>
      <w:r>
        <w:rPr>
          <w:rFonts w:hint="eastAsia" w:ascii="华文仿宋" w:hAnsi="华文仿宋" w:eastAsia="华文仿宋"/>
          <w:b/>
          <w:bCs/>
          <w:sz w:val="36"/>
          <w:szCs w:val="36"/>
        </w:rPr>
        <w:t>编制说明</w:t>
      </w:r>
    </w:p>
    <w:p>
      <w:pPr>
        <w:pStyle w:val="4"/>
        <w:keepNext w:val="0"/>
        <w:keepLines w:val="0"/>
        <w:pageBreakBefore w:val="0"/>
        <w:widowControl/>
        <w:numPr>
          <w:ilvl w:val="0"/>
          <w:numId w:val="1"/>
        </w:numPr>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工程概况</w:t>
      </w:r>
    </w:p>
    <w:p>
      <w:pPr>
        <w:pStyle w:val="4"/>
        <w:keepNext w:val="0"/>
        <w:keepLines w:val="0"/>
        <w:pageBreakBefore w:val="0"/>
        <w:widowControl/>
        <w:kinsoku/>
        <w:wordWrap/>
        <w:overflowPunct/>
        <w:topLinePunct w:val="0"/>
        <w:autoSpaceDE/>
        <w:autoSpaceDN/>
        <w:bidi w:val="0"/>
        <w:adjustRightInd/>
        <w:spacing w:before="180" w:beforeAutospacing="0" w:after="180" w:afterAutospacing="0" w:line="360" w:lineRule="exact"/>
        <w:ind w:firstLine="440" w:firstLineChars="200"/>
        <w:textAlignment w:val="auto"/>
        <w:rPr>
          <w:rFonts w:hint="default" w:ascii="华文仿宋" w:hAnsi="华文仿宋" w:eastAsia="华文仿宋"/>
          <w:sz w:val="22"/>
          <w:szCs w:val="22"/>
          <w:lang w:val="en-US" w:eastAsia="zh-CN"/>
        </w:rPr>
      </w:pPr>
      <w:r>
        <w:rPr>
          <w:rFonts w:hint="eastAsia" w:ascii="华文仿宋" w:hAnsi="华文仿宋" w:eastAsia="华文仿宋"/>
          <w:sz w:val="22"/>
          <w:szCs w:val="22"/>
        </w:rPr>
        <w:t>河南大学河南戏剧艺术学院综合演艺实训厅改造项目装饰部分工程建设地点为河南大学河南戏剧艺术学院内，结构形式为框架结构，地上二层，建筑面积为</w:t>
      </w:r>
      <w:r>
        <w:rPr>
          <w:rFonts w:ascii="华文仿宋" w:hAnsi="华文仿宋" w:eastAsia="华文仿宋"/>
          <w:sz w:val="22"/>
          <w:szCs w:val="22"/>
        </w:rPr>
        <w:t>3004.65m²。</w:t>
      </w:r>
      <w:r>
        <w:rPr>
          <w:rFonts w:hint="eastAsia" w:ascii="华文仿宋" w:hAnsi="华文仿宋" w:eastAsia="华文仿宋"/>
          <w:sz w:val="22"/>
          <w:szCs w:val="22"/>
          <w:lang w:val="en-US" w:eastAsia="zh-CN"/>
        </w:rPr>
        <w:t>本次为</w:t>
      </w:r>
      <w:r>
        <w:rPr>
          <w:rFonts w:hint="eastAsia" w:ascii="华文仿宋" w:hAnsi="华文仿宋" w:eastAsia="华文仿宋"/>
          <w:sz w:val="22"/>
          <w:szCs w:val="22"/>
        </w:rPr>
        <w:t>该项目部分装饰工程及空调系统的</w:t>
      </w:r>
      <w:r>
        <w:rPr>
          <w:rFonts w:hint="eastAsia" w:ascii="华文仿宋" w:hAnsi="华文仿宋" w:eastAsia="华文仿宋"/>
          <w:sz w:val="22"/>
          <w:szCs w:val="22"/>
          <w:lang w:val="en-US" w:eastAsia="zh-CN"/>
        </w:rPr>
        <w:t>工程量清单。</w:t>
      </w:r>
    </w:p>
    <w:p>
      <w:pPr>
        <w:pStyle w:val="4"/>
        <w:keepNext w:val="0"/>
        <w:keepLines w:val="0"/>
        <w:pageBreakBefore w:val="0"/>
        <w:widowControl/>
        <w:kinsoku/>
        <w:wordWrap/>
        <w:overflowPunct/>
        <w:topLinePunct w:val="0"/>
        <w:autoSpaceDE/>
        <w:autoSpaceDN/>
        <w:bidi w:val="0"/>
        <w:adjustRightInd/>
        <w:spacing w:before="180" w:beforeAutospacing="0" w:after="180" w:afterAutospacing="0" w:line="360" w:lineRule="exact"/>
        <w:textAlignment w:val="auto"/>
      </w:pPr>
      <w:r>
        <w:rPr>
          <w:rFonts w:hint="eastAsia" w:ascii="华文仿宋" w:hAnsi="华文仿宋" w:eastAsia="华文仿宋"/>
          <w:b/>
          <w:bCs/>
          <w:sz w:val="22"/>
          <w:szCs w:val="22"/>
        </w:rPr>
        <w:t>二、编制依据</w:t>
      </w:r>
      <w:r>
        <w:rPr>
          <w:rFonts w:hint="eastAsia" w:ascii="华文仿宋" w:hAnsi="华文仿宋" w:eastAsia="华文仿宋"/>
          <w:sz w:val="22"/>
          <w:szCs w:val="22"/>
        </w:rPr>
        <w:t xml:space="preserve"> </w:t>
      </w:r>
    </w:p>
    <w:p>
      <w:pPr>
        <w:pStyle w:val="4"/>
        <w:keepNext w:val="0"/>
        <w:keepLines w:val="0"/>
        <w:pageBreakBefore w:val="0"/>
        <w:widowControl/>
        <w:kinsoku/>
        <w:wordWrap/>
        <w:overflowPunct/>
        <w:topLinePunct w:val="0"/>
        <w:autoSpaceDE/>
        <w:autoSpaceDN/>
        <w:bidi w:val="0"/>
        <w:adjustRightInd/>
        <w:spacing w:line="360" w:lineRule="exact"/>
        <w:textAlignment w:val="auto"/>
        <w:rPr>
          <w:rFonts w:ascii="华文仿宋" w:hAnsi="华文仿宋" w:eastAsia="华文仿宋"/>
          <w:sz w:val="22"/>
          <w:szCs w:val="22"/>
        </w:rPr>
      </w:pPr>
      <w:r>
        <w:rPr>
          <w:rFonts w:ascii="华文仿宋" w:hAnsi="华文仿宋" w:eastAsia="华文仿宋"/>
          <w:sz w:val="22"/>
          <w:szCs w:val="22"/>
        </w:rPr>
        <w:t>1.工程图纸。</w:t>
      </w:r>
      <w:bookmarkStart w:id="0" w:name="_GoBack"/>
      <w:bookmarkEnd w:id="0"/>
    </w:p>
    <w:p>
      <w:pPr>
        <w:pStyle w:val="4"/>
        <w:keepNext w:val="0"/>
        <w:keepLines w:val="0"/>
        <w:pageBreakBefore w:val="0"/>
        <w:widowControl/>
        <w:kinsoku/>
        <w:wordWrap/>
        <w:overflowPunct/>
        <w:topLinePunct w:val="0"/>
        <w:autoSpaceDE/>
        <w:autoSpaceDN/>
        <w:bidi w:val="0"/>
        <w:adjustRightInd/>
        <w:spacing w:line="360" w:lineRule="exact"/>
        <w:textAlignment w:val="auto"/>
        <w:rPr>
          <w:rFonts w:ascii="华文仿宋" w:hAnsi="华文仿宋" w:eastAsia="华文仿宋"/>
          <w:sz w:val="22"/>
          <w:szCs w:val="22"/>
        </w:rPr>
      </w:pPr>
      <w:r>
        <w:rPr>
          <w:rFonts w:ascii="华文仿宋" w:hAnsi="华文仿宋" w:eastAsia="华文仿宋"/>
          <w:sz w:val="22"/>
          <w:szCs w:val="22"/>
        </w:rPr>
        <w:t>2.图纸深化设计确认单。</w:t>
      </w:r>
    </w:p>
    <w:p>
      <w:pPr>
        <w:pStyle w:val="4"/>
        <w:keepNext w:val="0"/>
        <w:keepLines w:val="0"/>
        <w:pageBreakBefore w:val="0"/>
        <w:widowControl/>
        <w:kinsoku/>
        <w:wordWrap/>
        <w:overflowPunct/>
        <w:topLinePunct w:val="0"/>
        <w:autoSpaceDE/>
        <w:autoSpaceDN/>
        <w:bidi w:val="0"/>
        <w:adjustRightInd/>
        <w:spacing w:line="360" w:lineRule="exact"/>
        <w:textAlignment w:val="auto"/>
        <w:rPr>
          <w:rFonts w:hint="eastAsia" w:ascii="华文仿宋" w:hAnsi="华文仿宋" w:eastAsia="华文仿宋"/>
          <w:sz w:val="22"/>
          <w:szCs w:val="22"/>
        </w:rPr>
      </w:pPr>
      <w:r>
        <w:rPr>
          <w:rFonts w:hint="eastAsia" w:ascii="华文仿宋" w:hAnsi="华文仿宋" w:eastAsia="华文仿宋"/>
          <w:sz w:val="22"/>
          <w:szCs w:val="22"/>
        </w:rPr>
        <w:t>3.工作联系单</w:t>
      </w:r>
    </w:p>
    <w:p>
      <w:pPr>
        <w:pStyle w:val="4"/>
        <w:keepNext w:val="0"/>
        <w:keepLines w:val="0"/>
        <w:pageBreakBefore w:val="0"/>
        <w:widowControl/>
        <w:kinsoku/>
        <w:wordWrap/>
        <w:overflowPunct/>
        <w:topLinePunct w:val="0"/>
        <w:autoSpaceDE/>
        <w:autoSpaceDN/>
        <w:bidi w:val="0"/>
        <w:adjustRightInd/>
        <w:spacing w:line="360" w:lineRule="exact"/>
        <w:textAlignment w:val="auto"/>
        <w:rPr>
          <w:rFonts w:ascii="华文仿宋" w:hAnsi="华文仿宋" w:eastAsia="华文仿宋"/>
          <w:sz w:val="22"/>
          <w:szCs w:val="22"/>
        </w:rPr>
      </w:pPr>
      <w:r>
        <w:rPr>
          <w:rFonts w:hint="eastAsia" w:ascii="华文仿宋" w:hAnsi="华文仿宋" w:eastAsia="华文仿宋"/>
          <w:sz w:val="22"/>
          <w:szCs w:val="22"/>
        </w:rPr>
        <w:t>4</w:t>
      </w:r>
      <w:r>
        <w:rPr>
          <w:rFonts w:ascii="华文仿宋" w:hAnsi="华文仿宋" w:eastAsia="华文仿宋"/>
          <w:sz w:val="22"/>
          <w:szCs w:val="22"/>
        </w:rPr>
        <w:t>.业主方提供的暂列金额明细。</w:t>
      </w:r>
    </w:p>
    <w:p>
      <w:pPr>
        <w:pStyle w:val="4"/>
        <w:keepNext w:val="0"/>
        <w:keepLines w:val="0"/>
        <w:pageBreakBefore w:val="0"/>
        <w:widowControl/>
        <w:kinsoku/>
        <w:wordWrap/>
        <w:overflowPunct/>
        <w:topLinePunct w:val="0"/>
        <w:autoSpaceDE/>
        <w:autoSpaceDN/>
        <w:bidi w:val="0"/>
        <w:adjustRightInd/>
        <w:spacing w:line="360" w:lineRule="exact"/>
        <w:textAlignment w:val="auto"/>
        <w:rPr>
          <w:rFonts w:ascii="华文仿宋" w:hAnsi="华文仿宋" w:eastAsia="华文仿宋"/>
          <w:sz w:val="22"/>
          <w:szCs w:val="22"/>
        </w:rPr>
      </w:pPr>
      <w:r>
        <w:rPr>
          <w:rFonts w:hint="eastAsia" w:ascii="华文仿宋" w:hAnsi="华文仿宋" w:eastAsia="华文仿宋"/>
          <w:sz w:val="22"/>
          <w:szCs w:val="22"/>
        </w:rPr>
        <w:t>5.</w:t>
      </w:r>
      <w:r>
        <w:rPr>
          <w:rFonts w:ascii="华文仿宋" w:hAnsi="华文仿宋" w:eastAsia="华文仿宋"/>
          <w:sz w:val="22"/>
          <w:szCs w:val="22"/>
        </w:rPr>
        <w:t>《房屋建筑与装饰工程工程量清单计算规范》（GB 50854-2013）。</w:t>
      </w:r>
    </w:p>
    <w:p>
      <w:pPr>
        <w:pStyle w:val="4"/>
        <w:keepNext w:val="0"/>
        <w:keepLines w:val="0"/>
        <w:pageBreakBefore w:val="0"/>
        <w:widowControl/>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三</w:t>
      </w:r>
      <w:r>
        <w:rPr>
          <w:rFonts w:hint="eastAsia" w:ascii="华文仿宋" w:hAnsi="华文仿宋" w:eastAsia="华文仿宋"/>
          <w:sz w:val="22"/>
          <w:szCs w:val="22"/>
        </w:rPr>
        <w:t>、</w:t>
      </w:r>
      <w:r>
        <w:rPr>
          <w:rFonts w:hint="eastAsia" w:ascii="华文仿宋" w:hAnsi="华文仿宋" w:eastAsia="华文仿宋"/>
          <w:b/>
          <w:bCs/>
          <w:sz w:val="22"/>
          <w:szCs w:val="22"/>
        </w:rPr>
        <w:t>编制范围</w:t>
      </w:r>
    </w:p>
    <w:p>
      <w:pPr>
        <w:pStyle w:val="4"/>
        <w:keepNext w:val="0"/>
        <w:keepLines w:val="0"/>
        <w:pageBreakBefore w:val="0"/>
        <w:widowControl/>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（一）土建部分</w:t>
      </w:r>
    </w:p>
    <w:p>
      <w:pPr>
        <w:pStyle w:val="4"/>
        <w:keepNext w:val="0"/>
        <w:keepLines w:val="0"/>
        <w:pageBreakBefore w:val="0"/>
        <w:widowControl/>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幕墙、外墙石材、室内普通装饰、排练厅装饰及图纸深化设计部分、工作联系单和暂列金额部分</w:t>
      </w:r>
    </w:p>
    <w:p>
      <w:pPr>
        <w:pStyle w:val="4"/>
        <w:keepNext w:val="0"/>
        <w:keepLines w:val="0"/>
        <w:pageBreakBefore w:val="0"/>
        <w:widowControl/>
        <w:kinsoku/>
        <w:wordWrap/>
        <w:overflowPunct/>
        <w:topLinePunct w:val="0"/>
        <w:autoSpaceDE/>
        <w:autoSpaceDN/>
        <w:bidi w:val="0"/>
        <w:adjustRightInd/>
        <w:spacing w:before="180" w:after="180" w:line="360" w:lineRule="exact"/>
        <w:textAlignment w:val="auto"/>
        <w:rPr>
          <w:rFonts w:ascii="华文仿宋" w:hAnsi="华文仿宋" w:eastAsia="华文仿宋"/>
          <w:sz w:val="22"/>
          <w:szCs w:val="22"/>
        </w:rPr>
      </w:pPr>
      <w:r>
        <w:rPr>
          <w:rFonts w:hint="eastAsia" w:ascii="华文仿宋" w:hAnsi="华文仿宋" w:eastAsia="华文仿宋"/>
          <w:sz w:val="22"/>
          <w:szCs w:val="22"/>
        </w:rPr>
        <w:t>（二）安装部分</w:t>
      </w:r>
    </w:p>
    <w:p>
      <w:pPr>
        <w:pStyle w:val="4"/>
        <w:keepNext w:val="0"/>
        <w:keepLines w:val="0"/>
        <w:pageBreakBefore w:val="0"/>
        <w:widowControl/>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空调系统设备主材费</w:t>
      </w:r>
    </w:p>
    <w:p>
      <w:pPr>
        <w:pStyle w:val="4"/>
        <w:keepNext w:val="0"/>
        <w:keepLines w:val="0"/>
        <w:pageBreakBefore w:val="0"/>
        <w:widowControl/>
        <w:kinsoku/>
        <w:wordWrap/>
        <w:overflowPunct/>
        <w:topLinePunct w:val="0"/>
        <w:autoSpaceDE/>
        <w:autoSpaceDN/>
        <w:bidi w:val="0"/>
        <w:adjustRightInd/>
        <w:spacing w:before="180" w:beforeAutospacing="0" w:after="180" w:afterAutospacing="0" w:line="360" w:lineRule="exact"/>
        <w:textAlignment w:val="auto"/>
        <w:rPr>
          <w:rFonts w:ascii="华文仿宋" w:hAnsi="华文仿宋" w:eastAsia="华文仿宋"/>
          <w:b/>
          <w:bCs/>
          <w:sz w:val="22"/>
          <w:szCs w:val="22"/>
        </w:rPr>
      </w:pPr>
      <w:r>
        <w:rPr>
          <w:rFonts w:hint="eastAsia" w:ascii="华文仿宋" w:hAnsi="华文仿宋" w:eastAsia="华文仿宋"/>
          <w:b/>
          <w:bCs/>
          <w:sz w:val="22"/>
          <w:szCs w:val="22"/>
        </w:rPr>
        <w:t>四、其它说明</w:t>
      </w:r>
    </w:p>
    <w:p>
      <w:pPr>
        <w:pStyle w:val="4"/>
        <w:keepNext w:val="0"/>
        <w:keepLines w:val="0"/>
        <w:pageBreakBefore w:val="0"/>
        <w:widowControl/>
        <w:kinsoku/>
        <w:wordWrap/>
        <w:overflowPunct/>
        <w:topLinePunct w:val="0"/>
        <w:autoSpaceDE/>
        <w:autoSpaceDN/>
        <w:bidi w:val="0"/>
        <w:adjustRightInd/>
        <w:snapToGrid w:val="0"/>
        <w:spacing w:before="180" w:beforeAutospacing="0" w:after="180" w:afterAutospacing="0" w:line="360" w:lineRule="exact"/>
        <w:textAlignment w:val="auto"/>
        <w:rPr>
          <w:rFonts w:ascii="华文仿宋" w:hAnsi="华文仿宋" w:eastAsia="华文仿宋"/>
          <w:sz w:val="22"/>
          <w:szCs w:val="22"/>
        </w:rPr>
      </w:pPr>
      <w:r>
        <w:rPr>
          <w:rFonts w:hint="eastAsia" w:ascii="华文仿宋" w:hAnsi="华文仿宋" w:eastAsia="华文仿宋"/>
          <w:sz w:val="22"/>
          <w:szCs w:val="22"/>
        </w:rPr>
        <w:t>无。</w:t>
      </w:r>
    </w:p>
    <w:sectPr>
      <w:pgSz w:w="11906" w:h="16838"/>
      <w:pgMar w:top="1021" w:right="1797" w:bottom="102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329E5"/>
    <w:multiLevelType w:val="singleLevel"/>
    <w:tmpl w:val="1F1329E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NzljNTFhMDNkNDRjYzQ2MzkxNDg5OWEyOTkyZjEifQ=="/>
  </w:docVars>
  <w:rsids>
    <w:rsidRoot w:val="00F11FA8"/>
    <w:rsid w:val="000170F5"/>
    <w:rsid w:val="00031FDD"/>
    <w:rsid w:val="00034EBB"/>
    <w:rsid w:val="000A4F08"/>
    <w:rsid w:val="000A59E9"/>
    <w:rsid w:val="000E0F3F"/>
    <w:rsid w:val="0014475C"/>
    <w:rsid w:val="001660FD"/>
    <w:rsid w:val="001C213B"/>
    <w:rsid w:val="00216ABA"/>
    <w:rsid w:val="00243E22"/>
    <w:rsid w:val="00321D16"/>
    <w:rsid w:val="00391B86"/>
    <w:rsid w:val="003A0169"/>
    <w:rsid w:val="004255CB"/>
    <w:rsid w:val="00497877"/>
    <w:rsid w:val="004D5D99"/>
    <w:rsid w:val="00531BDC"/>
    <w:rsid w:val="005942D3"/>
    <w:rsid w:val="00595C8C"/>
    <w:rsid w:val="00661E9D"/>
    <w:rsid w:val="00692D05"/>
    <w:rsid w:val="006B204D"/>
    <w:rsid w:val="0076457E"/>
    <w:rsid w:val="007826DA"/>
    <w:rsid w:val="00836C71"/>
    <w:rsid w:val="00867B72"/>
    <w:rsid w:val="00870CCF"/>
    <w:rsid w:val="008F5CD5"/>
    <w:rsid w:val="00934E21"/>
    <w:rsid w:val="00940041"/>
    <w:rsid w:val="00A31293"/>
    <w:rsid w:val="00A77D21"/>
    <w:rsid w:val="00A83F37"/>
    <w:rsid w:val="00A8537C"/>
    <w:rsid w:val="00AA4EFE"/>
    <w:rsid w:val="00B338D2"/>
    <w:rsid w:val="00BA098D"/>
    <w:rsid w:val="00BC1EE7"/>
    <w:rsid w:val="00BE71E7"/>
    <w:rsid w:val="00C24E36"/>
    <w:rsid w:val="00C569DD"/>
    <w:rsid w:val="00C712BC"/>
    <w:rsid w:val="00C9742E"/>
    <w:rsid w:val="00CA0C66"/>
    <w:rsid w:val="00CA719F"/>
    <w:rsid w:val="00CB0464"/>
    <w:rsid w:val="00CC6D11"/>
    <w:rsid w:val="00CC7934"/>
    <w:rsid w:val="00D66FD4"/>
    <w:rsid w:val="00E2107A"/>
    <w:rsid w:val="00E265FE"/>
    <w:rsid w:val="00E26740"/>
    <w:rsid w:val="00E92935"/>
    <w:rsid w:val="00F11FA8"/>
    <w:rsid w:val="00F1674F"/>
    <w:rsid w:val="00F6173E"/>
    <w:rsid w:val="00F72F5B"/>
    <w:rsid w:val="00F9245E"/>
    <w:rsid w:val="013D641D"/>
    <w:rsid w:val="04697A1A"/>
    <w:rsid w:val="0730123E"/>
    <w:rsid w:val="0BC635F3"/>
    <w:rsid w:val="0DC63977"/>
    <w:rsid w:val="0EF55395"/>
    <w:rsid w:val="14ED0D07"/>
    <w:rsid w:val="16E84143"/>
    <w:rsid w:val="180060EF"/>
    <w:rsid w:val="1F7D20A8"/>
    <w:rsid w:val="2FE639C4"/>
    <w:rsid w:val="371A6596"/>
    <w:rsid w:val="3E0E59A2"/>
    <w:rsid w:val="5E9B3D6C"/>
    <w:rsid w:val="76535ACF"/>
    <w:rsid w:val="7DC61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Words>
  <Characters>227</Characters>
  <Lines>1</Lines>
  <Paragraphs>1</Paragraphs>
  <TotalTime>0</TotalTime>
  <ScaleCrop>false</ScaleCrop>
  <LinksUpToDate>false</LinksUpToDate>
  <CharactersWithSpaces>265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2024-05-08T10:11:00Z</dcterms:created>
  <dc:creator>J ay</dc:creator>
  <cp:lastModifiedBy>apple</cp:lastModifiedBy>
  <cp:lastPrinted>2022-06-20T01:02:00Z</cp:lastPrinted>
  <dcterms:modified xsi:type="dcterms:W3CDTF">2024-05-10T10:11:28Z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8BB143391D2C493B9DFF8F3C7F57CD36</vt:lpwstr>
  </property>
</Properties>
</file>